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Edith Cowan University (ECU) Australia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  <w:r w:rsidRPr="003D663A">
        <w:rPr>
          <w:rFonts w:ascii="Calibri" w:hAnsi="Calibri" w:cs="Calibri"/>
          <w:b/>
          <w:u w:val="single"/>
        </w:rPr>
        <w:t>MAN3612 Project Management Assignment</w:t>
      </w:r>
      <w:r w:rsidR="00025928">
        <w:rPr>
          <w:rFonts w:ascii="Calibri" w:hAnsi="Calibri" w:cs="Calibri"/>
          <w:b/>
          <w:u w:val="single"/>
        </w:rPr>
        <w:t xml:space="preserve"> (</w:t>
      </w:r>
      <w:proofErr w:type="spellStart"/>
      <w:r w:rsidR="00025928">
        <w:rPr>
          <w:rFonts w:ascii="Calibri" w:hAnsi="Calibri" w:cs="Calibri"/>
          <w:b/>
          <w:u w:val="single"/>
        </w:rPr>
        <w:t>TotaL</w:t>
      </w:r>
      <w:proofErr w:type="spellEnd"/>
      <w:r w:rsidR="00025928">
        <w:rPr>
          <w:rFonts w:ascii="Calibri" w:hAnsi="Calibri" w:cs="Calibri"/>
          <w:b/>
          <w:u w:val="single"/>
        </w:rPr>
        <w:t xml:space="preserve"> 65 %)</w:t>
      </w:r>
    </w:p>
    <w:p w:rsidR="003D663A" w:rsidRP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Due Date: 26 May 2017, 11.59 PM - AWST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Assignment Case Scenario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 have been asked to plan an event to raise money for a bushfire appeal. The event is to be held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Elizabeth Quay from July 1, 2017 until July 31, 2017. The venue will comprise a skating area, seating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40 people, ticket booth and entertainment such as juggler or skating clown on a daily basis.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Staff are required to: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set‐up the facility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service the facility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clean the facility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decommission the facility.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 components will need to be hired or procured. They comprise as a minimum: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staff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acts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rink elements (ice making machine, Zamboni and barrier)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ticket booth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seating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bins and other waste disposal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small medical facility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lighting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electric cabling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" w:cs="SymbolMT" w:hint="eastAsia"/>
        </w:rPr>
        <w:t></w:t>
      </w:r>
      <w:r>
        <w:rPr>
          <w:rFonts w:ascii="SymbolMT" w:eastAsia="SymbolMT" w:hAnsi="Calibri" w:cs="SymbolMT"/>
        </w:rPr>
        <w:t xml:space="preserve"> </w:t>
      </w:r>
      <w:r>
        <w:rPr>
          <w:rFonts w:ascii="Calibri" w:hAnsi="Calibri" w:cs="Calibri"/>
        </w:rPr>
        <w:t>cleaning equipment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Stakeholders will need to be identified and approvals gained for noise and temporary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constructions. Whilst stakeholders will be fictitious they need to be sufficiently expansive as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demonstrate your knowledge of stakeholder management.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assignment will be marked for project management processes. The actual equipment</w:t>
      </w:r>
    </w:p>
    <w:p w:rsidR="003D663A" w:rsidRDefault="003D663A" w:rsidP="003D66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 cost of equipment can be estimated. Marks will not be awarded or deducted for</w:t>
      </w:r>
    </w:p>
    <w:p w:rsidR="00897B9C" w:rsidRDefault="003D663A" w:rsidP="003D66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accuracy of cost estimates or accuracy of materials.</w:t>
      </w:r>
    </w:p>
    <w:p w:rsidR="005D4C2D" w:rsidRDefault="005D4C2D" w:rsidP="003D663A">
      <w:pPr>
        <w:rPr>
          <w:rFonts w:ascii="Calibri" w:hAnsi="Calibri" w:cs="Calibri"/>
          <w:sz w:val="24"/>
          <w:szCs w:val="24"/>
        </w:rPr>
      </w:pPr>
    </w:p>
    <w:p w:rsidR="00962DEA" w:rsidRDefault="00962DEA" w:rsidP="005D4C2D"/>
    <w:p w:rsidR="00962DEA" w:rsidRDefault="00962DEA" w:rsidP="005D4C2D"/>
    <w:p w:rsidR="00962DEA" w:rsidRDefault="00962DEA" w:rsidP="005D4C2D"/>
    <w:p w:rsidR="00962DEA" w:rsidRDefault="00962DEA" w:rsidP="005D4C2D"/>
    <w:p w:rsidR="00962DEA" w:rsidRDefault="00962DEA" w:rsidP="005D4C2D"/>
    <w:p w:rsidR="00962DEA" w:rsidRDefault="00962DEA" w:rsidP="005D4C2D"/>
    <w:p w:rsidR="00962DEA" w:rsidRDefault="00962DEA" w:rsidP="005D4C2D"/>
    <w:p w:rsidR="005D4C2D" w:rsidRDefault="005D4C2D" w:rsidP="005D4C2D">
      <w:r>
        <w:t xml:space="preserve">The assignment requires that you create a project proposal with the following information.   </w:t>
      </w:r>
    </w:p>
    <w:p w:rsidR="005D4C2D" w:rsidRDefault="005D4C2D" w:rsidP="005D4C2D">
      <w:pPr>
        <w:spacing w:after="0"/>
        <w:ind w:left="511"/>
      </w:pPr>
      <w:r>
        <w:t xml:space="preserve"> </w:t>
      </w:r>
    </w:p>
    <w:p w:rsidR="005D4C2D" w:rsidRDefault="005D4C2D" w:rsidP="005D4C2D">
      <w:pPr>
        <w:numPr>
          <w:ilvl w:val="0"/>
          <w:numId w:val="1"/>
        </w:numPr>
        <w:spacing w:after="5" w:line="249" w:lineRule="auto"/>
        <w:ind w:hanging="360"/>
      </w:pPr>
      <w:r>
        <w:t xml:space="preserve">Project Proposal </w:t>
      </w:r>
    </w:p>
    <w:p w:rsidR="005D4C2D" w:rsidRDefault="00962DEA" w:rsidP="005D4C2D">
      <w:pPr>
        <w:numPr>
          <w:ilvl w:val="0"/>
          <w:numId w:val="1"/>
        </w:numPr>
        <w:spacing w:after="5" w:line="249" w:lineRule="auto"/>
        <w:ind w:hanging="360"/>
      </w:pPr>
      <w:r>
        <w:t>Scope Statement</w:t>
      </w:r>
    </w:p>
    <w:p w:rsidR="005D4C2D" w:rsidRDefault="005D4C2D" w:rsidP="00962DEA">
      <w:pPr>
        <w:numPr>
          <w:ilvl w:val="0"/>
          <w:numId w:val="1"/>
        </w:numPr>
        <w:spacing w:after="5" w:line="249" w:lineRule="auto"/>
        <w:ind w:hanging="360"/>
      </w:pPr>
      <w:r>
        <w:t xml:space="preserve">Stakeholder Management Plan </w:t>
      </w:r>
    </w:p>
    <w:p w:rsidR="005D4C2D" w:rsidRDefault="005D4C2D" w:rsidP="00962DEA">
      <w:pPr>
        <w:numPr>
          <w:ilvl w:val="0"/>
          <w:numId w:val="1"/>
        </w:numPr>
        <w:spacing w:after="5" w:line="249" w:lineRule="auto"/>
        <w:ind w:hanging="360"/>
      </w:pPr>
      <w:r>
        <w:t xml:space="preserve">Work Break Down Structure  </w:t>
      </w:r>
    </w:p>
    <w:p w:rsidR="00962DEA" w:rsidRDefault="005D4C2D" w:rsidP="00962DEA">
      <w:pPr>
        <w:numPr>
          <w:ilvl w:val="0"/>
          <w:numId w:val="1"/>
        </w:numPr>
        <w:spacing w:after="5" w:line="249" w:lineRule="auto"/>
        <w:ind w:hanging="360"/>
      </w:pPr>
      <w:r>
        <w:t xml:space="preserve">Human Resource Management Plan </w:t>
      </w:r>
    </w:p>
    <w:p w:rsidR="005D4C2D" w:rsidRDefault="005D4C2D" w:rsidP="00962DEA">
      <w:pPr>
        <w:numPr>
          <w:ilvl w:val="0"/>
          <w:numId w:val="1"/>
        </w:numPr>
        <w:spacing w:after="5" w:line="249" w:lineRule="auto"/>
        <w:ind w:hanging="360"/>
      </w:pPr>
      <w:r>
        <w:t xml:space="preserve">Risk Analysis </w:t>
      </w:r>
    </w:p>
    <w:p w:rsidR="005D4C2D" w:rsidRDefault="005D4C2D" w:rsidP="00962DEA">
      <w:pPr>
        <w:numPr>
          <w:ilvl w:val="0"/>
          <w:numId w:val="1"/>
        </w:numPr>
        <w:spacing w:after="5" w:line="249" w:lineRule="auto"/>
        <w:ind w:hanging="360"/>
      </w:pPr>
      <w:r>
        <w:t xml:space="preserve">Procurement Plan </w:t>
      </w:r>
    </w:p>
    <w:p w:rsidR="005D4C2D" w:rsidRDefault="00962DEA" w:rsidP="00962DEA">
      <w:pPr>
        <w:numPr>
          <w:ilvl w:val="0"/>
          <w:numId w:val="1"/>
        </w:numPr>
        <w:spacing w:after="5" w:line="249" w:lineRule="auto"/>
        <w:ind w:hanging="360"/>
      </w:pPr>
      <w:r>
        <w:t>C</w:t>
      </w:r>
      <w:r w:rsidR="005D4C2D">
        <w:t xml:space="preserve">ommunication Plan </w:t>
      </w:r>
    </w:p>
    <w:p w:rsidR="005D4C2D" w:rsidRDefault="005D4C2D" w:rsidP="00962DEA">
      <w:pPr>
        <w:numPr>
          <w:ilvl w:val="0"/>
          <w:numId w:val="1"/>
        </w:numPr>
        <w:spacing w:after="5" w:line="249" w:lineRule="auto"/>
        <w:ind w:hanging="360"/>
      </w:pPr>
      <w:r>
        <w:t xml:space="preserve">Gantt chart and Critical Path </w:t>
      </w:r>
    </w:p>
    <w:p w:rsidR="005D4C2D" w:rsidRPr="00962DEA" w:rsidRDefault="005D4C2D" w:rsidP="00962DEA">
      <w:pPr>
        <w:numPr>
          <w:ilvl w:val="0"/>
          <w:numId w:val="1"/>
        </w:numPr>
        <w:spacing w:after="5" w:line="249" w:lineRule="auto"/>
        <w:ind w:hanging="360"/>
      </w:pPr>
      <w:r>
        <w:t xml:space="preserve">Cost baseline </w:t>
      </w:r>
      <w:r w:rsidRPr="00962DEA">
        <w:rPr>
          <w:rFonts w:ascii="Calibri" w:eastAsia="Calibri" w:hAnsi="Calibri" w:cs="Calibri"/>
        </w:rPr>
        <w:t xml:space="preserve"> </w:t>
      </w:r>
    </w:p>
    <w:p w:rsidR="005D4C2D" w:rsidRDefault="005D4C2D" w:rsidP="00962DEA">
      <w:pPr>
        <w:numPr>
          <w:ilvl w:val="0"/>
          <w:numId w:val="1"/>
        </w:numPr>
        <w:spacing w:after="5" w:line="249" w:lineRule="auto"/>
        <w:ind w:hanging="360"/>
      </w:pPr>
      <w:r>
        <w:t>Integration plan (summary integrating key components)</w:t>
      </w:r>
      <w:r w:rsidRPr="00962DEA">
        <w:rPr>
          <w:rFonts w:ascii="Calibri" w:eastAsia="Calibri" w:hAnsi="Calibri" w:cs="Calibri"/>
        </w:rPr>
        <w:t xml:space="preserve"> </w:t>
      </w:r>
    </w:p>
    <w:p w:rsidR="005D4C2D" w:rsidRDefault="005D4C2D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p w:rsidR="00025928" w:rsidRDefault="00025928" w:rsidP="00962DEA">
      <w:pPr>
        <w:spacing w:after="5" w:line="249" w:lineRule="auto"/>
        <w:ind w:left="360"/>
      </w:pPr>
      <w:r>
        <w:t>Marking Guide Shown Below: Total 65 marks</w:t>
      </w:r>
    </w:p>
    <w:p w:rsidR="00962DEA" w:rsidRDefault="00962DEA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p w:rsidR="00962DEA" w:rsidRDefault="00962DEA" w:rsidP="00962DEA">
      <w:pPr>
        <w:spacing w:after="5" w:line="249" w:lineRule="auto"/>
        <w:ind w:left="360"/>
      </w:pPr>
    </w:p>
    <w:tbl>
      <w:tblPr>
        <w:tblStyle w:val="TableGrid"/>
        <w:tblpPr w:vertAnchor="text" w:tblpX="510" w:tblpY="5755"/>
        <w:tblOverlap w:val="never"/>
        <w:tblW w:w="9068" w:type="dxa"/>
        <w:tblInd w:w="0" w:type="dxa"/>
        <w:tblCellMar>
          <w:top w:w="3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201"/>
        <w:gridCol w:w="3364"/>
        <w:gridCol w:w="2840"/>
      </w:tblGrid>
      <w:tr w:rsidR="00962DEA" w:rsidTr="00352DA0">
        <w:trPr>
          <w:trHeight w:val="280"/>
        </w:trPr>
        <w:tc>
          <w:tcPr>
            <w:tcW w:w="1663" w:type="dxa"/>
            <w:tcBorders>
              <w:top w:val="single" w:sz="6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:rsidR="00962DEA" w:rsidRDefault="00962DEA" w:rsidP="00352DA0">
            <w:pPr>
              <w:spacing w:line="259" w:lineRule="auto"/>
              <w:ind w:left="131"/>
            </w:pPr>
          </w:p>
        </w:tc>
        <w:tc>
          <w:tcPr>
            <w:tcW w:w="1201" w:type="dxa"/>
            <w:tcBorders>
              <w:top w:val="single" w:sz="6" w:space="0" w:color="C0C0C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62DEA" w:rsidRDefault="00962DEA" w:rsidP="00352DA0">
            <w:pPr>
              <w:spacing w:after="160" w:line="259" w:lineRule="auto"/>
            </w:pPr>
          </w:p>
        </w:tc>
        <w:tc>
          <w:tcPr>
            <w:tcW w:w="3364" w:type="dxa"/>
            <w:tcBorders>
              <w:top w:val="single" w:sz="6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40" w:type="dxa"/>
            <w:tcBorders>
              <w:top w:val="single" w:sz="6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62DEA" w:rsidTr="00352DA0">
        <w:trPr>
          <w:trHeight w:val="26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  <w:b/>
              </w:rPr>
              <w:t xml:space="preserve">Scope </w:t>
            </w:r>
            <w:proofErr w:type="spellStart"/>
            <w:r>
              <w:rPr>
                <w:rFonts w:ascii="Arial" w:eastAsia="Arial" w:hAnsi="Arial" w:cs="Arial"/>
                <w:b/>
              </w:rPr>
              <w:t>Statem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-77"/>
            </w:pPr>
            <w:proofErr w:type="spellStart"/>
            <w:r>
              <w:rPr>
                <w:rFonts w:ascii="Arial" w:eastAsia="Arial" w:hAnsi="Arial" w:cs="Arial"/>
                <w:b/>
              </w:rPr>
              <w:t>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20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62DEA" w:rsidTr="00352DA0">
        <w:trPr>
          <w:trHeight w:val="508"/>
        </w:trPr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</w:rPr>
              <w:t xml:space="preserve">Poor definition explanation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-64"/>
            </w:pPr>
            <w:r>
              <w:rPr>
                <w:rFonts w:ascii="Arial" w:eastAsia="Arial" w:hAnsi="Arial" w:cs="Arial"/>
              </w:rPr>
              <w:t xml:space="preserve">and </w:t>
            </w:r>
          </w:p>
        </w:tc>
        <w:tc>
          <w:tcPr>
            <w:tcW w:w="3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12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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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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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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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Thorough definition and </w:t>
            </w:r>
          </w:p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explanation </w:t>
            </w:r>
          </w:p>
        </w:tc>
      </w:tr>
      <w:tr w:rsidR="00962DEA" w:rsidTr="00352DA0">
        <w:trPr>
          <w:trHeight w:val="178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  <w:b/>
              </w:rPr>
              <w:t xml:space="preserve">Stakeholder </w:t>
            </w:r>
          </w:p>
          <w:p w:rsidR="00962DEA" w:rsidRDefault="00962DEA" w:rsidP="00352DA0">
            <w:pPr>
              <w:ind w:left="131"/>
            </w:pPr>
            <w:r>
              <w:rPr>
                <w:rFonts w:ascii="Arial" w:eastAsia="Arial" w:hAnsi="Arial" w:cs="Arial"/>
                <w:b/>
              </w:rPr>
              <w:t xml:space="preserve">Management </w:t>
            </w:r>
            <w:r>
              <w:rPr>
                <w:rFonts w:ascii="Arial" w:eastAsia="Arial" w:hAnsi="Arial" w:cs="Arial"/>
              </w:rPr>
              <w:t xml:space="preserve">Key </w:t>
            </w:r>
            <w:proofErr w:type="spellStart"/>
            <w:r>
              <w:rPr>
                <w:rFonts w:ascii="Arial" w:eastAsia="Arial" w:hAnsi="Arial" w:cs="Arial"/>
              </w:rPr>
              <w:t>stakeholde</w:t>
            </w:r>
            <w:proofErr w:type="spellEnd"/>
            <w:r>
              <w:rPr>
                <w:rFonts w:ascii="Arial" w:eastAsia="Arial" w:hAnsi="Arial" w:cs="Arial"/>
              </w:rPr>
              <w:t xml:space="preserve"> identified and/o management </w:t>
            </w:r>
            <w:proofErr w:type="spellStart"/>
            <w:r>
              <w:rPr>
                <w:rFonts w:ascii="Arial" w:eastAsia="Arial" w:hAnsi="Arial" w:cs="Arial"/>
              </w:rPr>
              <w:t>pl</w:t>
            </w:r>
            <w:proofErr w:type="spellEnd"/>
            <w:r>
              <w:rPr>
                <w:rFonts w:ascii="Arial" w:eastAsia="Arial" w:hAnsi="Arial" w:cs="Arial"/>
              </w:rPr>
              <w:t xml:space="preserve"> defined </w:t>
            </w:r>
          </w:p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after="1" w:line="239" w:lineRule="auto"/>
              <w:ind w:left="-27" w:right="602" w:hanging="98"/>
            </w:pPr>
            <w:r>
              <w:rPr>
                <w:rFonts w:ascii="Arial" w:eastAsia="Arial" w:hAnsi="Arial" w:cs="Arial"/>
                <w:b/>
              </w:rPr>
              <w:t xml:space="preserve">Plan </w:t>
            </w:r>
            <w:proofErr w:type="spellStart"/>
            <w:r>
              <w:rPr>
                <w:rFonts w:ascii="Arial" w:eastAsia="Arial" w:hAnsi="Arial" w:cs="Arial"/>
              </w:rPr>
              <w:t>rs</w:t>
            </w:r>
            <w:proofErr w:type="spellEnd"/>
            <w:r>
              <w:rPr>
                <w:rFonts w:ascii="Arial" w:eastAsia="Arial" w:hAnsi="Arial" w:cs="Arial"/>
              </w:rPr>
              <w:t xml:space="preserve"> not </w:t>
            </w:r>
          </w:p>
          <w:p w:rsidR="00962DEA" w:rsidRDefault="00962DEA" w:rsidP="00352DA0">
            <w:pPr>
              <w:spacing w:line="259" w:lineRule="auto"/>
              <w:ind w:left="-40"/>
            </w:pPr>
            <w:r>
              <w:rPr>
                <w:rFonts w:ascii="Arial" w:eastAsia="Arial" w:hAnsi="Arial" w:cs="Arial"/>
              </w:rPr>
              <w:t xml:space="preserve">r </w:t>
            </w:r>
          </w:p>
          <w:p w:rsidR="00962DEA" w:rsidRDefault="00962DEA" w:rsidP="00352DA0">
            <w:pPr>
              <w:spacing w:line="259" w:lineRule="auto"/>
              <w:ind w:left="-15"/>
            </w:pPr>
            <w:r>
              <w:rPr>
                <w:rFonts w:ascii="Arial" w:eastAsia="Arial" w:hAnsi="Arial" w:cs="Arial"/>
              </w:rPr>
              <w:t xml:space="preserve">an poorly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20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962DEA" w:rsidRDefault="00962DEA" w:rsidP="00352DA0">
            <w:pPr>
              <w:spacing w:line="259" w:lineRule="auto"/>
              <w:ind w:left="12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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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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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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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62DEA" w:rsidRDefault="00962DEA" w:rsidP="00352DA0">
            <w:pPr>
              <w:spacing w:line="241" w:lineRule="auto"/>
              <w:ind w:left="108" w:right="87"/>
            </w:pPr>
            <w:r>
              <w:rPr>
                <w:rFonts w:ascii="Arial" w:eastAsia="Arial" w:hAnsi="Arial" w:cs="Arial"/>
              </w:rPr>
              <w:t xml:space="preserve">Key stakeholders identified and </w:t>
            </w:r>
          </w:p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management plan clearly </w:t>
            </w:r>
          </w:p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defined </w:t>
            </w:r>
          </w:p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62DEA" w:rsidTr="00352DA0">
        <w:trPr>
          <w:trHeight w:val="2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  <w:b/>
              </w:rPr>
              <w:t xml:space="preserve">Work </w:t>
            </w:r>
            <w:proofErr w:type="spellStart"/>
            <w:r>
              <w:rPr>
                <w:rFonts w:ascii="Arial" w:eastAsia="Arial" w:hAnsi="Arial" w:cs="Arial"/>
                <w:b/>
              </w:rPr>
              <w:t>breakdo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-65"/>
            </w:pPr>
            <w:proofErr w:type="spellStart"/>
            <w:r>
              <w:rPr>
                <w:rFonts w:ascii="Arial" w:eastAsia="Arial" w:hAnsi="Arial" w:cs="Arial"/>
                <w:b/>
              </w:rPr>
              <w:t>wn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20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62DEA" w:rsidTr="00352DA0">
        <w:trPr>
          <w:trHeight w:val="1268"/>
        </w:trPr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2DEA" w:rsidRDefault="00962DEA" w:rsidP="00352DA0">
            <w:pPr>
              <w:spacing w:after="1" w:line="239" w:lineRule="auto"/>
              <w:ind w:left="131" w:right="38"/>
            </w:pPr>
            <w:r>
              <w:rPr>
                <w:rFonts w:ascii="Arial" w:eastAsia="Arial" w:hAnsi="Arial" w:cs="Arial"/>
                <w:b/>
              </w:rPr>
              <w:t xml:space="preserve">structure </w:t>
            </w:r>
            <w:r>
              <w:rPr>
                <w:rFonts w:ascii="Arial" w:eastAsia="Arial" w:hAnsi="Arial" w:cs="Arial"/>
              </w:rPr>
              <w:t xml:space="preserve">Lack of </w:t>
            </w:r>
            <w:proofErr w:type="spellStart"/>
            <w:r>
              <w:rPr>
                <w:rFonts w:ascii="Arial" w:eastAsia="Arial" w:hAnsi="Arial" w:cs="Arial"/>
              </w:rPr>
              <w:t>develo</w:t>
            </w:r>
            <w:proofErr w:type="spellEnd"/>
          </w:p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</w:rPr>
              <w:t xml:space="preserve">structure </w:t>
            </w:r>
          </w:p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-113"/>
            </w:pPr>
            <w:proofErr w:type="spellStart"/>
            <w:r>
              <w:rPr>
                <w:rFonts w:ascii="Arial" w:eastAsia="Arial" w:hAnsi="Arial" w:cs="Arial"/>
              </w:rPr>
              <w:t>pment</w:t>
            </w:r>
            <w:proofErr w:type="spellEnd"/>
            <w:r>
              <w:rPr>
                <w:rFonts w:ascii="Arial" w:eastAsia="Arial" w:hAnsi="Arial" w:cs="Arial"/>
              </w:rPr>
              <w:t xml:space="preserve"> of </w:t>
            </w:r>
          </w:p>
        </w:tc>
        <w:tc>
          <w:tcPr>
            <w:tcW w:w="3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20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962DEA" w:rsidRDefault="00962DEA" w:rsidP="00352DA0">
            <w:pPr>
              <w:spacing w:line="259" w:lineRule="auto"/>
              <w:ind w:left="12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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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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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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</w:p>
        </w:tc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108" w:right="77"/>
            </w:pPr>
            <w:r>
              <w:rPr>
                <w:rFonts w:ascii="Arial" w:eastAsia="Arial" w:hAnsi="Arial" w:cs="Arial"/>
              </w:rPr>
              <w:t xml:space="preserve">Excellent development and well justified structure </w:t>
            </w:r>
          </w:p>
        </w:tc>
      </w:tr>
      <w:tr w:rsidR="00962DEA" w:rsidTr="00352DA0">
        <w:trPr>
          <w:trHeight w:val="12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  <w:b/>
              </w:rPr>
              <w:t>HRM Plan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</w:rPr>
              <w:t>Plan lacks dev</w:t>
            </w:r>
          </w:p>
          <w:p w:rsidR="00962DEA" w:rsidRDefault="00962DEA" w:rsidP="00352DA0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DEA" w:rsidRDefault="00962DEA" w:rsidP="00352DA0">
            <w:pPr>
              <w:spacing w:line="259" w:lineRule="auto"/>
              <w:ind w:left="-115"/>
            </w:pPr>
            <w:proofErr w:type="spellStart"/>
            <w:r>
              <w:rPr>
                <w:rFonts w:ascii="Arial" w:eastAsia="Arial" w:hAnsi="Arial" w:cs="Arial"/>
              </w:rPr>
              <w:t>elopment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20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962DEA" w:rsidRDefault="00962DEA" w:rsidP="00352DA0">
            <w:pPr>
              <w:spacing w:line="259" w:lineRule="auto"/>
              <w:ind w:left="20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962DEA" w:rsidRDefault="00962DEA" w:rsidP="00352DA0">
            <w:pPr>
              <w:spacing w:line="259" w:lineRule="auto"/>
              <w:ind w:left="12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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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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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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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62DEA" w:rsidRDefault="00962DEA" w:rsidP="00352DA0">
            <w:pPr>
              <w:spacing w:after="1"/>
              <w:ind w:left="108" w:right="89"/>
            </w:pPr>
            <w:r>
              <w:rPr>
                <w:rFonts w:ascii="Arial" w:eastAsia="Arial" w:hAnsi="Arial" w:cs="Arial"/>
              </w:rPr>
              <w:t xml:space="preserve">Plan shows project team, structure and management </w:t>
            </w:r>
          </w:p>
          <w:p w:rsidR="00962DEA" w:rsidRDefault="00962DEA" w:rsidP="00352DA0">
            <w:pPr>
              <w:spacing w:line="259" w:lineRule="auto"/>
              <w:ind w:left="108"/>
            </w:pPr>
            <w:r>
              <w:rPr>
                <w:rFonts w:ascii="Arial" w:eastAsia="Arial" w:hAnsi="Arial" w:cs="Arial"/>
              </w:rPr>
              <w:t xml:space="preserve">considerations </w:t>
            </w:r>
          </w:p>
        </w:tc>
      </w:tr>
    </w:tbl>
    <w:p w:rsidR="00962DEA" w:rsidRDefault="00962DEA" w:rsidP="00962DEA">
      <w:pPr>
        <w:spacing w:after="5" w:line="249" w:lineRule="auto"/>
        <w:ind w:left="360"/>
      </w:pPr>
      <w:bookmarkStart w:id="0" w:name="_GoBack"/>
      <w:bookmarkEnd w:id="0"/>
    </w:p>
    <w:tbl>
      <w:tblPr>
        <w:tblStyle w:val="TableGrid"/>
        <w:tblW w:w="9044" w:type="dxa"/>
        <w:tblInd w:w="265" w:type="dxa"/>
        <w:tblCellMar>
          <w:top w:w="10" w:type="dxa"/>
          <w:left w:w="108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2840"/>
        <w:gridCol w:w="3364"/>
        <w:gridCol w:w="2840"/>
      </w:tblGrid>
      <w:tr w:rsidR="00962DEA" w:rsidRPr="00962DEA" w:rsidTr="00962DEA">
        <w:trPr>
          <w:trHeight w:val="769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right="439"/>
              <w:jc w:val="both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b/>
                <w:color w:val="000000"/>
              </w:rPr>
              <w:t xml:space="preserve">Communication Plan  </w:t>
            </w:r>
            <w:r w:rsidRPr="00962DEA">
              <w:rPr>
                <w:rFonts w:ascii="Arial" w:eastAsia="Arial" w:hAnsi="Arial" w:cs="Arial"/>
                <w:color w:val="000000"/>
              </w:rPr>
              <w:t xml:space="preserve">Lack of development of plan  and management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left="18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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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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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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right="48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Plan shows communication management and controls </w:t>
            </w:r>
          </w:p>
        </w:tc>
      </w:tr>
      <w:tr w:rsidR="00962DEA" w:rsidRPr="00962DEA" w:rsidTr="00962DEA">
        <w:trPr>
          <w:trHeight w:val="769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b/>
                <w:color w:val="000000"/>
              </w:rPr>
              <w:t xml:space="preserve">Risk Analysis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Key risks not identified 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left="95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:rsidR="00962DEA" w:rsidRPr="00962DEA" w:rsidRDefault="00962DEA" w:rsidP="00962DEA">
            <w:pPr>
              <w:ind w:left="18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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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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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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Risk clearly identified and justified </w:t>
            </w:r>
          </w:p>
        </w:tc>
      </w:tr>
      <w:tr w:rsidR="00962DEA" w:rsidRPr="00962DEA" w:rsidTr="00962DEA">
        <w:trPr>
          <w:trHeight w:val="127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right="158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Procurement Plan </w:t>
            </w:r>
            <w:r w:rsidRPr="00962DEA">
              <w:rPr>
                <w:rFonts w:ascii="Arial" w:eastAsia="Arial" w:hAnsi="Arial" w:cs="Arial"/>
                <w:color w:val="000000"/>
              </w:rPr>
              <w:t xml:space="preserve">Does not demonstrate selection of suppliers, contractual considerations or performance reporting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left="18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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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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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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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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Demonstrates selection of suppliers, contractual considerations or performance reporting </w:t>
            </w:r>
          </w:p>
        </w:tc>
      </w:tr>
      <w:tr w:rsidR="00962DEA" w:rsidRPr="00962DEA" w:rsidTr="00962DEA">
        <w:trPr>
          <w:trHeight w:val="516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right="330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b/>
                <w:color w:val="000000"/>
              </w:rPr>
              <w:t xml:space="preserve">Project Proposal </w:t>
            </w:r>
            <w:r w:rsidRPr="00962DEA">
              <w:rPr>
                <w:rFonts w:ascii="Arial" w:eastAsia="Arial" w:hAnsi="Arial" w:cs="Arial"/>
                <w:color w:val="000000"/>
              </w:rPr>
              <w:t xml:space="preserve">Lacks integration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left="18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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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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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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right="35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Integrated project proposal. </w:t>
            </w:r>
          </w:p>
        </w:tc>
      </w:tr>
      <w:tr w:rsidR="00962DEA" w:rsidRPr="00962DEA" w:rsidTr="00962DEA">
        <w:trPr>
          <w:trHeight w:val="1022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b/>
                <w:color w:val="000000"/>
              </w:rPr>
              <w:t xml:space="preserve">Gantt Chart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Illogical flow of activities and/or poorly defined resource usage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left="95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:rsidR="00962DEA" w:rsidRPr="00962DEA" w:rsidRDefault="00962DEA" w:rsidP="00962DEA">
            <w:pPr>
              <w:ind w:left="18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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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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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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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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Logical flow of activities and  well defined resource packages </w:t>
            </w:r>
          </w:p>
        </w:tc>
      </w:tr>
      <w:tr w:rsidR="00962DEA" w:rsidRPr="00962DEA" w:rsidTr="00962DEA">
        <w:trPr>
          <w:trHeight w:val="51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b/>
                <w:color w:val="000000"/>
              </w:rPr>
              <w:t xml:space="preserve">Critical Path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Not accurate or not shown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left="18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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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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Accurately defined </w:t>
            </w:r>
          </w:p>
        </w:tc>
      </w:tr>
      <w:tr w:rsidR="00962DEA" w:rsidRPr="00962DEA" w:rsidTr="00962DEA">
        <w:trPr>
          <w:trHeight w:val="322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b/>
                <w:color w:val="000000"/>
              </w:rPr>
              <w:t xml:space="preserve">Bottom-up Budget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left="17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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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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962DEA" w:rsidRPr="00962DEA" w:rsidTr="00962DEA">
        <w:trPr>
          <w:trHeight w:val="1276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b/>
                <w:color w:val="000000"/>
              </w:rPr>
              <w:t xml:space="preserve">Cost baseline Including 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Baseline not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commensurate with WBS and/or </w:t>
            </w:r>
            <w:proofErr w:type="spellStart"/>
            <w:r w:rsidRPr="00962DEA">
              <w:rPr>
                <w:rFonts w:ascii="Arial" w:eastAsia="Arial" w:hAnsi="Arial" w:cs="Arial"/>
                <w:color w:val="000000"/>
              </w:rPr>
              <w:t>Gnatt</w:t>
            </w:r>
            <w:proofErr w:type="spellEnd"/>
            <w:r w:rsidRPr="00962DEA">
              <w:rPr>
                <w:rFonts w:ascii="Arial" w:eastAsia="Arial" w:hAnsi="Arial" w:cs="Arial"/>
                <w:color w:val="000000"/>
              </w:rPr>
              <w:t xml:space="preserve"> chart.  Poor S-Curve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ind w:left="95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:rsidR="00962DEA" w:rsidRPr="00962DEA" w:rsidRDefault="00962DEA" w:rsidP="00962DEA">
            <w:pPr>
              <w:ind w:left="95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:rsidR="00962DEA" w:rsidRPr="00962DEA" w:rsidRDefault="00962DEA" w:rsidP="00962DEA">
            <w:pPr>
              <w:ind w:left="18"/>
              <w:jc w:val="center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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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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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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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962DEA">
              <w:rPr>
                <w:rFonts w:ascii="Wingdings" w:eastAsia="Wingdings" w:hAnsi="Wingdings" w:cs="Wingdings"/>
                <w:color w:val="000000"/>
                <w:sz w:val="28"/>
              </w:rPr>
              <w:t></w:t>
            </w:r>
            <w:r w:rsidRPr="00962DEA">
              <w:rPr>
                <w:rFonts w:ascii="Arial" w:eastAsia="Arial" w:hAnsi="Arial" w:cs="Arial"/>
                <w:color w:val="000000"/>
                <w:sz w:val="28"/>
              </w:rPr>
              <w:t xml:space="preserve"> 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962DEA" w:rsidRPr="00962DEA" w:rsidRDefault="00962DEA" w:rsidP="00962DEA">
            <w:pPr>
              <w:spacing w:line="241" w:lineRule="auto"/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Baseline commensurate with WBS and </w:t>
            </w:r>
            <w:proofErr w:type="spellStart"/>
            <w:r w:rsidRPr="00962DEA">
              <w:rPr>
                <w:rFonts w:ascii="Arial" w:eastAsia="Arial" w:hAnsi="Arial" w:cs="Arial"/>
                <w:color w:val="000000"/>
              </w:rPr>
              <w:t>Gnatt</w:t>
            </w:r>
            <w:proofErr w:type="spellEnd"/>
            <w:r w:rsidRPr="00962DEA">
              <w:rPr>
                <w:rFonts w:ascii="Arial" w:eastAsia="Arial" w:hAnsi="Arial" w:cs="Arial"/>
                <w:color w:val="000000"/>
              </w:rPr>
              <w:t xml:space="preserve"> chart.  </w:t>
            </w:r>
          </w:p>
          <w:p w:rsidR="00962DEA" w:rsidRPr="00962DEA" w:rsidRDefault="00962DEA" w:rsidP="00962DEA">
            <w:pPr>
              <w:rPr>
                <w:rFonts w:ascii="Arial" w:eastAsia="Arial" w:hAnsi="Arial" w:cs="Arial"/>
                <w:color w:val="000000"/>
              </w:rPr>
            </w:pPr>
            <w:r w:rsidRPr="00962DEA">
              <w:rPr>
                <w:rFonts w:ascii="Arial" w:eastAsia="Arial" w:hAnsi="Arial" w:cs="Arial"/>
                <w:color w:val="000000"/>
              </w:rPr>
              <w:t xml:space="preserve">S-Curve demonstrated </w:t>
            </w:r>
          </w:p>
        </w:tc>
      </w:tr>
    </w:tbl>
    <w:p w:rsidR="005D4C2D" w:rsidRDefault="005D4C2D" w:rsidP="003D663A"/>
    <w:sectPr w:rsidR="005D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11D"/>
    <w:multiLevelType w:val="hybridMultilevel"/>
    <w:tmpl w:val="5CE090AA"/>
    <w:lvl w:ilvl="0" w:tplc="2CC49F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8A07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2E9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EE1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0DC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E6B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18A9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CB4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65A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MY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3A"/>
    <w:rsid w:val="00025928"/>
    <w:rsid w:val="003D663A"/>
    <w:rsid w:val="005D4C2D"/>
    <w:rsid w:val="00897B9C"/>
    <w:rsid w:val="0096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B4ED"/>
  <w15:chartTrackingRefBased/>
  <w15:docId w15:val="{0A753A0D-2CD3-4265-B4FC-E104A0D6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62DEA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</Words>
  <Characters>2835</Characters>
  <Application>Microsoft Office Word</Application>
  <DocSecurity>0</DocSecurity>
  <Lines>23</Lines>
  <Paragraphs>6</Paragraphs>
  <ScaleCrop>false</ScaleCrop>
  <Company>Swinburne University of Technology Sarawak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4300467</dc:creator>
  <cp:keywords/>
  <dc:description/>
  <cp:lastModifiedBy>4300467</cp:lastModifiedBy>
  <cp:revision>5</cp:revision>
  <dcterms:created xsi:type="dcterms:W3CDTF">2017-05-19T11:38:00Z</dcterms:created>
  <dcterms:modified xsi:type="dcterms:W3CDTF">2017-05-19T11:56:00Z</dcterms:modified>
</cp:coreProperties>
</file>